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1D8" w:rsidRPr="00375B27" w:rsidRDefault="00F231D8" w:rsidP="00F96CC3">
      <w:pPr>
        <w:pStyle w:val="Header"/>
        <w:tabs>
          <w:tab w:val="clear" w:pos="4536"/>
        </w:tabs>
        <w:ind w:left="1800" w:hangingChars="815" w:hanging="1800"/>
        <w:jc w:val="both"/>
        <w:rPr>
          <w:rFonts w:ascii="Times New Roman" w:hAnsi="Times New Roman"/>
          <w:sz w:val="22"/>
          <w:szCs w:val="22"/>
        </w:rPr>
      </w:pPr>
      <w:r w:rsidRPr="00375B27">
        <w:rPr>
          <w:rFonts w:ascii="Times New Roman" w:hAnsi="Times New Roman"/>
          <w:sz w:val="22"/>
          <w:szCs w:val="22"/>
        </w:rPr>
        <w:t>3GPP TSG RAN WG1 #10</w:t>
      </w:r>
      <w:r w:rsidR="0019136B" w:rsidRPr="00375B27">
        <w:rPr>
          <w:rFonts w:ascii="Times New Roman" w:hAnsi="Times New Roman" w:hint="eastAsia"/>
          <w:sz w:val="22"/>
          <w:szCs w:val="22"/>
        </w:rPr>
        <w:t>4</w:t>
      </w:r>
      <w:r w:rsidR="00552499" w:rsidRPr="00375B27">
        <w:rPr>
          <w:rFonts w:ascii="Times New Roman" w:hAnsi="Times New Roman"/>
          <w:sz w:val="22"/>
          <w:szCs w:val="22"/>
        </w:rPr>
        <w:t>b</w:t>
      </w:r>
      <w:r w:rsidRPr="00375B27">
        <w:rPr>
          <w:rFonts w:ascii="Times New Roman" w:hAnsi="Times New Roman"/>
          <w:sz w:val="22"/>
          <w:szCs w:val="22"/>
        </w:rPr>
        <w:t xml:space="preserve">-e  </w:t>
      </w:r>
      <w:r w:rsidR="0019136B" w:rsidRPr="00375B27">
        <w:rPr>
          <w:rFonts w:ascii="Times New Roman" w:hAnsi="Times New Roman"/>
          <w:sz w:val="22"/>
          <w:szCs w:val="22"/>
        </w:rPr>
        <w:t xml:space="preserve">                    </w:t>
      </w:r>
      <w:r w:rsidRPr="00375B27">
        <w:rPr>
          <w:rFonts w:ascii="Times New Roman" w:hAnsi="Times New Roman"/>
          <w:sz w:val="22"/>
          <w:szCs w:val="22"/>
        </w:rPr>
        <w:t xml:space="preserve">                                   </w:t>
      </w:r>
      <w:r w:rsidR="0019136B" w:rsidRPr="00375B27">
        <w:rPr>
          <w:rFonts w:ascii="Times New Roman" w:hAnsi="Times New Roman"/>
          <w:sz w:val="22"/>
          <w:szCs w:val="22"/>
        </w:rPr>
        <w:t xml:space="preserve">   </w:t>
      </w:r>
      <w:r w:rsidRPr="00375B27">
        <w:rPr>
          <w:rFonts w:ascii="Times New Roman" w:hAnsi="Times New Roman"/>
          <w:sz w:val="22"/>
          <w:szCs w:val="22"/>
        </w:rPr>
        <w:t xml:space="preserve">   </w:t>
      </w:r>
      <w:r w:rsidR="0019136B" w:rsidRPr="00375B27">
        <w:rPr>
          <w:rFonts w:ascii="Times New Roman" w:hAnsi="Times New Roman"/>
          <w:sz w:val="22"/>
          <w:szCs w:val="22"/>
        </w:rPr>
        <w:t xml:space="preserve">        </w:t>
      </w:r>
      <w:r w:rsidRPr="00375B27">
        <w:rPr>
          <w:rFonts w:ascii="Times New Roman" w:hAnsi="Times New Roman"/>
          <w:sz w:val="22"/>
          <w:szCs w:val="22"/>
        </w:rPr>
        <w:t xml:space="preserve">               </w:t>
      </w:r>
      <w:r w:rsidRPr="00375B27">
        <w:rPr>
          <w:rFonts w:ascii="Times New Roman" w:hAnsi="Times New Roman"/>
          <w:sz w:val="22"/>
          <w:szCs w:val="22"/>
        </w:rPr>
        <w:tab/>
        <w:t xml:space="preserve">     </w:t>
      </w:r>
      <w:r w:rsidR="00FD19CF" w:rsidRPr="00FD19CF">
        <w:rPr>
          <w:rFonts w:ascii="Times New Roman" w:hAnsi="Times New Roman"/>
          <w:sz w:val="22"/>
          <w:szCs w:val="22"/>
        </w:rPr>
        <w:t>R1-2102371</w:t>
      </w:r>
    </w:p>
    <w:p w:rsidR="00F231D8" w:rsidRPr="00F96CC3" w:rsidRDefault="00F231D8" w:rsidP="001E010A">
      <w:pPr>
        <w:pStyle w:val="Header"/>
        <w:tabs>
          <w:tab w:val="clear" w:pos="4536"/>
        </w:tabs>
        <w:ind w:left="1800" w:hangingChars="815" w:hanging="1800"/>
        <w:jc w:val="both"/>
        <w:rPr>
          <w:rFonts w:ascii="Times New Roman" w:hAnsi="Times New Roman"/>
          <w:sz w:val="22"/>
          <w:szCs w:val="22"/>
        </w:rPr>
      </w:pPr>
      <w:r w:rsidRPr="00375B27">
        <w:rPr>
          <w:rFonts w:ascii="Times New Roman" w:hAnsi="Times New Roman"/>
          <w:sz w:val="22"/>
          <w:szCs w:val="22"/>
        </w:rPr>
        <w:t xml:space="preserve">e-Meeting, </w:t>
      </w:r>
      <w:r w:rsidR="00375B27" w:rsidRPr="00375B27">
        <w:rPr>
          <w:rFonts w:ascii="Times New Roman" w:hAnsi="Times New Roman"/>
          <w:sz w:val="22"/>
          <w:szCs w:val="22"/>
        </w:rPr>
        <w:t>April</w:t>
      </w:r>
      <w:r w:rsidR="0019136B" w:rsidRPr="00375B27">
        <w:rPr>
          <w:rFonts w:ascii="Times New Roman" w:hAnsi="Times New Roman"/>
          <w:sz w:val="22"/>
          <w:szCs w:val="22"/>
        </w:rPr>
        <w:t>.</w:t>
      </w:r>
      <w:r w:rsidRPr="00375B27">
        <w:rPr>
          <w:rFonts w:ascii="Times New Roman" w:hAnsi="Times New Roman"/>
          <w:sz w:val="22"/>
          <w:szCs w:val="22"/>
        </w:rPr>
        <w:t xml:space="preserve"> </w:t>
      </w:r>
      <w:r w:rsidR="00375B27" w:rsidRPr="00375B27">
        <w:rPr>
          <w:rFonts w:ascii="Times New Roman" w:hAnsi="Times New Roman"/>
          <w:sz w:val="22"/>
          <w:szCs w:val="22"/>
        </w:rPr>
        <w:t>12</w:t>
      </w:r>
      <w:r w:rsidRPr="001E010A">
        <w:rPr>
          <w:rFonts w:ascii="Times New Roman" w:hAnsi="Times New Roman"/>
          <w:sz w:val="22"/>
          <w:szCs w:val="22"/>
          <w:vertAlign w:val="superscript"/>
        </w:rPr>
        <w:t>t</w:t>
      </w:r>
      <w:r w:rsidR="001E010A" w:rsidRPr="001E010A">
        <w:rPr>
          <w:rFonts w:ascii="Times New Roman" w:hAnsi="Times New Roman"/>
          <w:sz w:val="22"/>
          <w:szCs w:val="22"/>
          <w:vertAlign w:val="superscript"/>
        </w:rPr>
        <w:t>h</w:t>
      </w:r>
      <w:r w:rsidRPr="00375B27">
        <w:rPr>
          <w:rFonts w:ascii="Times New Roman" w:hAnsi="Times New Roman"/>
          <w:sz w:val="22"/>
          <w:szCs w:val="22"/>
        </w:rPr>
        <w:t xml:space="preserve"> –</w:t>
      </w:r>
      <w:r w:rsidR="00375B27" w:rsidRPr="00375B27">
        <w:rPr>
          <w:rFonts w:ascii="Times New Roman" w:hAnsi="Times New Roman"/>
          <w:sz w:val="22"/>
          <w:szCs w:val="22"/>
        </w:rPr>
        <w:t>20</w:t>
      </w:r>
      <w:r w:rsidRPr="001E010A">
        <w:rPr>
          <w:rFonts w:ascii="Times New Roman" w:hAnsi="Times New Roman"/>
          <w:sz w:val="22"/>
          <w:szCs w:val="22"/>
          <w:vertAlign w:val="superscript"/>
        </w:rPr>
        <w:t>th</w:t>
      </w:r>
      <w:r w:rsidRPr="00375B27">
        <w:rPr>
          <w:rFonts w:ascii="Times New Roman" w:hAnsi="Times New Roman"/>
          <w:sz w:val="22"/>
          <w:szCs w:val="22"/>
        </w:rPr>
        <w:t>, 202</w:t>
      </w:r>
      <w:r w:rsidR="00FD5973" w:rsidRPr="00375B27">
        <w:rPr>
          <w:rFonts w:ascii="Times New Roman" w:hAnsi="Times New Roman"/>
          <w:sz w:val="22"/>
          <w:szCs w:val="22"/>
        </w:rPr>
        <w:t>1</w:t>
      </w:r>
    </w:p>
    <w:p w:rsidR="00C60950" w:rsidRPr="0019136B" w:rsidRDefault="00C60950" w:rsidP="00932DA0">
      <w:pPr>
        <w:tabs>
          <w:tab w:val="left" w:pos="1800"/>
          <w:tab w:val="right" w:pos="9072"/>
        </w:tabs>
        <w:ind w:left="1800" w:hanging="1800"/>
        <w:jc w:val="both"/>
        <w:rPr>
          <w:rFonts w:eastAsia="SimSun"/>
          <w:b/>
          <w:sz w:val="22"/>
          <w:szCs w:val="22"/>
          <w:highlight w:val="yellow"/>
          <w:lang w:val="en-GB" w:eastAsia="zh-CN"/>
        </w:rPr>
      </w:pPr>
    </w:p>
    <w:p w:rsidR="003E1484" w:rsidRPr="00E14622" w:rsidRDefault="003E1484" w:rsidP="00932DA0">
      <w:pPr>
        <w:pStyle w:val="Header"/>
        <w:tabs>
          <w:tab w:val="clear" w:pos="4536"/>
          <w:tab w:val="left" w:pos="1800"/>
        </w:tabs>
        <w:ind w:left="1800" w:hanging="1800"/>
        <w:jc w:val="both"/>
        <w:rPr>
          <w:rFonts w:ascii="Times New Roman" w:eastAsia="SimSun"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SimSun" w:hAnsi="Times New Roman"/>
          <w:sz w:val="22"/>
          <w:szCs w:val="22"/>
          <w:lang w:eastAsia="zh-CN"/>
        </w:rPr>
        <w:t>OPPO</w:t>
      </w:r>
    </w:p>
    <w:p w:rsidR="00AA5E4F" w:rsidRPr="00E14622" w:rsidRDefault="003E1484" w:rsidP="00932DA0">
      <w:pPr>
        <w:pStyle w:val="Header"/>
        <w:tabs>
          <w:tab w:val="clear" w:pos="4536"/>
        </w:tabs>
        <w:ind w:left="1800" w:hangingChars="815" w:hanging="1800"/>
        <w:jc w:val="both"/>
        <w:rPr>
          <w:rFonts w:ascii="Times New Roman" w:eastAsia="SimSun"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F231D8">
        <w:rPr>
          <w:rFonts w:ascii="Times New Roman" w:hAnsi="Times New Roman"/>
          <w:sz w:val="22"/>
          <w:szCs w:val="22"/>
        </w:rPr>
        <w:t>Remaining is</w:t>
      </w:r>
      <w:bookmarkStart w:id="0" w:name="_GoBack"/>
      <w:bookmarkEnd w:id="0"/>
      <w:r w:rsidR="00F231D8">
        <w:rPr>
          <w:rFonts w:ascii="Times New Roman" w:hAnsi="Times New Roman"/>
          <w:sz w:val="22"/>
          <w:szCs w:val="22"/>
        </w:rPr>
        <w:t xml:space="preserve">sues on </w:t>
      </w:r>
      <w:r w:rsidR="00733A97" w:rsidRPr="00733A97">
        <w:rPr>
          <w:rFonts w:ascii="Times New Roman" w:hAnsi="Times New Roman"/>
          <w:sz w:val="22"/>
          <w:szCs w:val="22"/>
        </w:rPr>
        <w:t>scheduling and HARQ</w:t>
      </w:r>
    </w:p>
    <w:p w:rsidR="003E1484" w:rsidRPr="00E14622" w:rsidRDefault="003E1484" w:rsidP="00932DA0">
      <w:pPr>
        <w:pStyle w:val="Header"/>
        <w:tabs>
          <w:tab w:val="left" w:pos="1800"/>
        </w:tabs>
        <w:jc w:val="both"/>
        <w:rPr>
          <w:rFonts w:ascii="Times New Roman" w:eastAsia="SimSun"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B519C7">
        <w:rPr>
          <w:rFonts w:ascii="Times New Roman" w:eastAsia="SimSun" w:hAnsi="Times New Roman"/>
          <w:sz w:val="22"/>
          <w:szCs w:val="22"/>
          <w:lang w:eastAsia="zh-CN"/>
        </w:rPr>
        <w:t>7.2.5</w:t>
      </w:r>
    </w:p>
    <w:p w:rsidR="003E1484" w:rsidRPr="008845F9" w:rsidRDefault="003E1484" w:rsidP="00932DA0">
      <w:pPr>
        <w:pStyle w:val="Header"/>
        <w:tabs>
          <w:tab w:val="left" w:pos="1800"/>
        </w:tabs>
        <w:jc w:val="both"/>
        <w:rPr>
          <w:rFonts w:ascii="Times New Roman" w:eastAsia="SimSun"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SimSun"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SimSun"/>
          <w:lang w:eastAsia="zh-CN"/>
        </w:rPr>
      </w:pPr>
      <w:bookmarkStart w:id="1" w:name="Source"/>
      <w:bookmarkStart w:id="2" w:name="DocumentFor"/>
      <w:bookmarkEnd w:id="1"/>
      <w:bookmarkEnd w:id="2"/>
    </w:p>
    <w:p w:rsidR="009C2740" w:rsidRPr="009C2740" w:rsidRDefault="00BE38BD" w:rsidP="009C2740">
      <w:pPr>
        <w:pStyle w:val="Heading1"/>
        <w:rPr>
          <w:rFonts w:ascii="Times New Roman" w:hAnsi="Times New Roman" w:cs="Times New Roman"/>
        </w:rPr>
      </w:pPr>
      <w:r w:rsidRPr="008845F9">
        <w:rPr>
          <w:rFonts w:ascii="Times New Roman" w:hAnsi="Times New Roman" w:cs="Times New Roman"/>
        </w:rPr>
        <w:t>Introduction</w:t>
      </w:r>
    </w:p>
    <w:p w:rsidR="00380826" w:rsidRDefault="009C2740" w:rsidP="00601FBA">
      <w:pPr>
        <w:jc w:val="both"/>
        <w:rPr>
          <w:rFonts w:eastAsiaTheme="minorEastAsia"/>
          <w:bCs/>
          <w:szCs w:val="20"/>
          <w:lang w:eastAsia="zh-CN"/>
        </w:rPr>
      </w:pPr>
      <w:r>
        <w:rPr>
          <w:rFonts w:eastAsiaTheme="minorEastAsia"/>
          <w:bCs/>
          <w:szCs w:val="20"/>
          <w:lang w:eastAsia="zh-CN"/>
        </w:rPr>
        <w:t>In RAN1 10</w:t>
      </w:r>
      <w:r w:rsidR="002A7E85">
        <w:rPr>
          <w:rFonts w:eastAsiaTheme="minorEastAsia"/>
          <w:bCs/>
          <w:szCs w:val="20"/>
          <w:lang w:eastAsia="zh-CN"/>
        </w:rPr>
        <w:t>2</w:t>
      </w:r>
      <w:r>
        <w:rPr>
          <w:rFonts w:eastAsiaTheme="minorEastAsia"/>
          <w:bCs/>
          <w:szCs w:val="20"/>
          <w:lang w:eastAsia="zh-CN"/>
        </w:rPr>
        <w:t>e-meeting,</w:t>
      </w:r>
      <w:r w:rsidR="00F756C6">
        <w:rPr>
          <w:rFonts w:eastAsiaTheme="minorEastAsia"/>
          <w:bCs/>
          <w:szCs w:val="20"/>
          <w:lang w:eastAsia="zh-CN"/>
        </w:rPr>
        <w:t xml:space="preserve"> the following working assumption is achieved</w:t>
      </w:r>
      <w:r w:rsidR="00DC17DF">
        <w:rPr>
          <w:rFonts w:eastAsiaTheme="minorEastAsia"/>
          <w:bCs/>
          <w:szCs w:val="20"/>
          <w:lang w:eastAsia="zh-CN"/>
        </w:rPr>
        <w:t xml:space="preserve"> [1]</w:t>
      </w:r>
      <w:r w:rsidR="00F756C6">
        <w:rPr>
          <w:rFonts w:eastAsiaTheme="minorEastAsia"/>
          <w:bCs/>
          <w:szCs w:val="20"/>
          <w:lang w:eastAsia="zh-CN"/>
        </w:rPr>
        <w:t>. However, there may be diverse understanding on working assumption</w:t>
      </w:r>
      <w:r w:rsidR="00601FBA">
        <w:rPr>
          <w:rFonts w:eastAsiaTheme="minorEastAsia"/>
          <w:bCs/>
          <w:szCs w:val="20"/>
          <w:lang w:eastAsia="zh-CN"/>
        </w:rPr>
        <w:t>. This document focuses on this issue.</w:t>
      </w:r>
    </w:p>
    <w:p w:rsidR="00595FE0" w:rsidRPr="008B5A0A" w:rsidRDefault="00595FE0" w:rsidP="00595FE0">
      <w:pPr>
        <w:pStyle w:val="xmsonormal"/>
        <w:wordWrap w:val="0"/>
        <w:spacing w:before="0" w:beforeAutospacing="0" w:after="0" w:afterAutospacing="0"/>
        <w:rPr>
          <w:rFonts w:ascii="Times" w:hAnsi="Times" w:cs="Times"/>
        </w:rPr>
      </w:pPr>
      <w:r w:rsidRPr="008B5A0A">
        <w:rPr>
          <w:rStyle w:val="Strong"/>
          <w:rFonts w:ascii="Times" w:hAnsi="Times" w:cs="Times"/>
          <w:highlight w:val="darkYellow"/>
        </w:rPr>
        <w:t>Working assumption</w:t>
      </w:r>
    </w:p>
    <w:p w:rsidR="00595FE0" w:rsidRPr="008B5A0A" w:rsidRDefault="00595FE0" w:rsidP="00595FE0">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Multiplexing/overriding/etc. is performed similar to Rel.15 as if HP channels do not exist; this means that LP operations, multiplexing/overriding/etc., are performed before cancellation.</w:t>
      </w:r>
    </w:p>
    <w:p w:rsidR="00595FE0" w:rsidRPr="008B5A0A" w:rsidRDefault="00595FE0" w:rsidP="00595FE0">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A UE cancels the transmission of a LP channel including any intermediate scheduled LP transmission that does not overlap with any LP channel, if any DCI schedules an overlapping HP transmission with the LP channel, before performing multiplexing/overriding</w:t>
      </w:r>
      <w:r w:rsidRPr="008B5A0A">
        <w:rPr>
          <w:rStyle w:val="apple-converted-space"/>
          <w:rFonts w:ascii="Times" w:hAnsi="Times" w:cs="Times"/>
          <w:sz w:val="20"/>
        </w:rPr>
        <w:t> </w:t>
      </w:r>
      <w:r w:rsidRPr="008B5A0A">
        <w:rPr>
          <w:rFonts w:ascii="Times" w:hAnsi="Times" w:cs="Times"/>
          <w:sz w:val="20"/>
        </w:rPr>
        <w:t>HP channels if any.</w:t>
      </w:r>
    </w:p>
    <w:p w:rsidR="00595FE0" w:rsidRPr="008B5A0A" w:rsidRDefault="00595FE0" w:rsidP="00595FE0">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Multiplexing/overriding of HP channels is performed as if LP channels do not exist.</w:t>
      </w:r>
    </w:p>
    <w:p w:rsidR="00595FE0" w:rsidRPr="00F756C6" w:rsidRDefault="00595FE0" w:rsidP="00F756C6">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A final HP channel is prioritized if it overlaps with a final LP channel, after performing multiplexing of HP channels</w:t>
      </w:r>
    </w:p>
    <w:p w:rsidR="00D76449" w:rsidRDefault="00623E6E" w:rsidP="009C2740">
      <w:pPr>
        <w:pStyle w:val="Heading1"/>
        <w:rPr>
          <w:rFonts w:ascii="Times New Roman" w:hAnsi="Times New Roman" w:cs="Times New Roman"/>
        </w:rPr>
      </w:pPr>
      <w:r w:rsidRPr="009C2740">
        <w:rPr>
          <w:rFonts w:ascii="Times New Roman" w:hAnsi="Times New Roman" w:cs="Times New Roman" w:hint="eastAsia"/>
        </w:rPr>
        <w:t xml:space="preserve">Discussion </w:t>
      </w:r>
    </w:p>
    <w:p w:rsidR="0071051A" w:rsidRDefault="0071051A" w:rsidP="00E17745">
      <w:pPr>
        <w:pStyle w:val="BodyText"/>
        <w:rPr>
          <w:rFonts w:eastAsiaTheme="minorEastAsia"/>
          <w:lang w:eastAsia="zh-CN"/>
        </w:rPr>
      </w:pPr>
      <w:r>
        <w:rPr>
          <w:rFonts w:eastAsiaTheme="minorEastAsia"/>
          <w:lang w:eastAsia="zh-CN"/>
        </w:rPr>
        <w:t>S</w:t>
      </w:r>
      <w:r w:rsidR="00F756C6">
        <w:rPr>
          <w:rFonts w:eastAsiaTheme="minorEastAsia"/>
          <w:lang w:eastAsia="zh-CN"/>
        </w:rPr>
        <w:t>cheduling</w:t>
      </w:r>
      <w:r w:rsidR="00DC17DF">
        <w:rPr>
          <w:rFonts w:eastAsiaTheme="minorEastAsia"/>
          <w:lang w:eastAsia="zh-CN"/>
        </w:rPr>
        <w:t xml:space="preserve"> for high priority</w:t>
      </w:r>
      <w:r w:rsidR="00F756C6">
        <w:rPr>
          <w:rFonts w:eastAsiaTheme="minorEastAsia"/>
          <w:lang w:eastAsia="zh-CN"/>
        </w:rPr>
        <w:t xml:space="preserve"> </w:t>
      </w:r>
      <w:r>
        <w:rPr>
          <w:rFonts w:eastAsiaTheme="minorEastAsia"/>
          <w:lang w:eastAsia="zh-CN"/>
        </w:rPr>
        <w:t xml:space="preserve">channel </w:t>
      </w:r>
      <w:r w:rsidR="00F756C6">
        <w:rPr>
          <w:rFonts w:eastAsiaTheme="minorEastAsia"/>
          <w:lang w:eastAsia="zh-CN"/>
        </w:rPr>
        <w:t>case</w:t>
      </w:r>
      <w:r>
        <w:rPr>
          <w:rFonts w:eastAsiaTheme="minorEastAsia"/>
          <w:lang w:eastAsia="zh-CN"/>
        </w:rPr>
        <w:t xml:space="preserve"> in Figure 1</w:t>
      </w:r>
      <w:r w:rsidR="00DC17DF">
        <w:rPr>
          <w:rFonts w:eastAsiaTheme="minorEastAsia"/>
          <w:lang w:eastAsia="zh-CN"/>
        </w:rPr>
        <w:t xml:space="preserve"> is proposed [2]. However, different companies have different understandings</w:t>
      </w:r>
      <w:r w:rsidR="00FD19CF">
        <w:rPr>
          <w:rFonts w:eastAsiaTheme="minorEastAsia"/>
          <w:lang w:eastAsia="zh-CN"/>
        </w:rPr>
        <w:t xml:space="preserve"> on which HP channels can cancel LP channel</w:t>
      </w:r>
      <w:r w:rsidR="00DC17DF">
        <w:rPr>
          <w:rFonts w:eastAsiaTheme="minorEastAsia"/>
          <w:lang w:eastAsia="zh-CN"/>
        </w:rPr>
        <w:t xml:space="preserve">. The intention of working assumption is to </w:t>
      </w:r>
      <w:r w:rsidR="000C6295">
        <w:rPr>
          <w:rFonts w:eastAsiaTheme="minorEastAsia"/>
          <w:lang w:eastAsia="zh-CN"/>
        </w:rPr>
        <w:t xml:space="preserve">perform </w:t>
      </w:r>
      <w:r w:rsidR="00DC17DF">
        <w:rPr>
          <w:rFonts w:eastAsiaTheme="minorEastAsia"/>
          <w:lang w:eastAsia="zh-CN"/>
        </w:rPr>
        <w:t xml:space="preserve">prioritization in time, and it is time variant procedure mainly triggered by a new channel. </w:t>
      </w:r>
      <w:r w:rsidR="00E17745">
        <w:rPr>
          <w:rFonts w:eastAsiaTheme="minorEastAsia"/>
          <w:lang w:eastAsia="zh-CN"/>
        </w:rPr>
        <w:t xml:space="preserve">Figure 1 shows a </w:t>
      </w:r>
      <w:r w:rsidR="008763A4">
        <w:rPr>
          <w:rFonts w:eastAsiaTheme="minorEastAsia"/>
          <w:lang w:eastAsia="zh-CN"/>
        </w:rPr>
        <w:t>shot</w:t>
      </w:r>
      <w:r w:rsidR="00E17745">
        <w:rPr>
          <w:rFonts w:eastAsiaTheme="minorEastAsia"/>
          <w:lang w:eastAsia="zh-CN"/>
        </w:rPr>
        <w:t xml:space="preserve"> of prioritization procedure</w:t>
      </w:r>
      <w:r w:rsidR="008763A4">
        <w:rPr>
          <w:rFonts w:eastAsiaTheme="minorEastAsia"/>
          <w:lang w:eastAsia="zh-CN"/>
        </w:rPr>
        <w:t>.</w:t>
      </w:r>
    </w:p>
    <w:p w:rsidR="00DF5127" w:rsidRDefault="0071051A" w:rsidP="00F756C6">
      <w:pPr>
        <w:pStyle w:val="BodyText"/>
        <w:rPr>
          <w:rFonts w:eastAsiaTheme="minorEastAsia"/>
          <w:lang w:eastAsia="zh-CN"/>
        </w:rPr>
      </w:pPr>
      <w:r>
        <w:rPr>
          <w:rFonts w:eastAsiaTheme="minorEastAsia" w:hint="eastAsia"/>
          <w:lang w:eastAsia="zh-CN"/>
        </w:rPr>
        <w:t>F</w:t>
      </w:r>
      <w:r>
        <w:rPr>
          <w:rFonts w:eastAsiaTheme="minorEastAsia"/>
          <w:lang w:eastAsia="zh-CN"/>
        </w:rPr>
        <w:t>or LP PUCCH Y, any of PUCCH2, PUCCH 4 and PUCCH5 can</w:t>
      </w:r>
      <w:r w:rsidR="009A79AE">
        <w:rPr>
          <w:rFonts w:eastAsiaTheme="minorEastAsia"/>
          <w:lang w:eastAsia="zh-CN"/>
        </w:rPr>
        <w:t xml:space="preserve"> be considered to</w:t>
      </w:r>
      <w:r>
        <w:rPr>
          <w:rFonts w:eastAsiaTheme="minorEastAsia"/>
          <w:lang w:eastAsia="zh-CN"/>
        </w:rPr>
        <w:t xml:space="preserve"> cancel PUCCH Y. </w:t>
      </w:r>
    </w:p>
    <w:p w:rsidR="0071051A" w:rsidRDefault="0071051A" w:rsidP="00DF5127">
      <w:pPr>
        <w:pStyle w:val="BodyText"/>
        <w:numPr>
          <w:ilvl w:val="0"/>
          <w:numId w:val="32"/>
        </w:numPr>
        <w:rPr>
          <w:rFonts w:eastAsiaTheme="minorEastAsia"/>
          <w:lang w:eastAsia="zh-CN"/>
        </w:rPr>
      </w:pPr>
      <w:r>
        <w:rPr>
          <w:rFonts w:eastAsiaTheme="minorEastAsia"/>
          <w:lang w:eastAsia="zh-CN"/>
        </w:rPr>
        <w:t xml:space="preserve">For PUCCH1, </w:t>
      </w:r>
      <w:r w:rsidR="00DF5127">
        <w:rPr>
          <w:rFonts w:eastAsiaTheme="minorEastAsia"/>
          <w:lang w:eastAsia="zh-CN"/>
        </w:rPr>
        <w:t>due to it has been overridden by PUCCH4 before PUCCH Y is determined, PUCCH Y is not impacted by PUCCH1. It seems contradict with “before performing overriding HP channels”. However, in our understanding, the intention of “before performing overriding HP channels” is to take PUCCH 1 into account to deprioritize PUCCH X</w:t>
      </w:r>
      <w:r w:rsidR="00FD19CF">
        <w:rPr>
          <w:rFonts w:eastAsiaTheme="minorEastAsia"/>
          <w:lang w:eastAsia="zh-CN"/>
        </w:rPr>
        <w:t xml:space="preserve">, which can be determined before HP DCI 2, </w:t>
      </w:r>
      <w:r w:rsidR="00DF5127">
        <w:rPr>
          <w:rFonts w:eastAsiaTheme="minorEastAsia"/>
          <w:lang w:eastAsia="zh-CN"/>
        </w:rPr>
        <w:t xml:space="preserve">not for PUCCH Y. </w:t>
      </w:r>
    </w:p>
    <w:p w:rsidR="00DF5127" w:rsidRPr="00F756C6" w:rsidRDefault="00DF5127" w:rsidP="00DF5127">
      <w:pPr>
        <w:pStyle w:val="BodyText"/>
        <w:numPr>
          <w:ilvl w:val="0"/>
          <w:numId w:val="32"/>
        </w:numPr>
        <w:rPr>
          <w:rFonts w:eastAsiaTheme="minorEastAsia"/>
          <w:lang w:eastAsia="zh-CN"/>
        </w:rPr>
      </w:pPr>
      <w:r>
        <w:rPr>
          <w:rFonts w:eastAsiaTheme="minorEastAsia" w:hint="eastAsia"/>
          <w:lang w:eastAsia="zh-CN"/>
        </w:rPr>
        <w:t>F</w:t>
      </w:r>
      <w:r>
        <w:rPr>
          <w:rFonts w:eastAsiaTheme="minorEastAsia"/>
          <w:lang w:eastAsia="zh-CN"/>
        </w:rPr>
        <w:t xml:space="preserve">or PUCCH3, it is resulted from PUCCH 1 and PUCCH 2 multiplexing. However, PUCCH1 has been overridden by PUCCH4 before PUCCH Y is determined, PUCCH 3 </w:t>
      </w:r>
      <w:r w:rsidR="00C658D9">
        <w:rPr>
          <w:rFonts w:eastAsiaTheme="minorEastAsia"/>
          <w:lang w:eastAsia="zh-CN"/>
        </w:rPr>
        <w:t>does</w:t>
      </w:r>
      <w:r>
        <w:rPr>
          <w:rFonts w:eastAsiaTheme="minorEastAsia"/>
          <w:lang w:eastAsia="zh-CN"/>
        </w:rPr>
        <w:t xml:space="preserve"> no</w:t>
      </w:r>
      <w:r w:rsidR="00C658D9">
        <w:rPr>
          <w:rFonts w:eastAsiaTheme="minorEastAsia"/>
          <w:lang w:eastAsia="zh-CN"/>
        </w:rPr>
        <w:t>t exist</w:t>
      </w:r>
      <w:r w:rsidR="00FD19CF">
        <w:rPr>
          <w:rFonts w:eastAsiaTheme="minorEastAsia"/>
          <w:lang w:eastAsia="zh-CN"/>
        </w:rPr>
        <w:t xml:space="preserve"> either</w:t>
      </w:r>
      <w:r>
        <w:rPr>
          <w:rFonts w:eastAsiaTheme="minorEastAsia"/>
          <w:lang w:eastAsia="zh-CN"/>
        </w:rPr>
        <w:t xml:space="preserve">. </w:t>
      </w:r>
      <w:r w:rsidR="00D32F49">
        <w:rPr>
          <w:rFonts w:eastAsiaTheme="minorEastAsia"/>
          <w:lang w:eastAsia="zh-CN"/>
        </w:rPr>
        <w:t>So,</w:t>
      </w:r>
      <w:r>
        <w:rPr>
          <w:rFonts w:eastAsiaTheme="minorEastAsia"/>
          <w:lang w:eastAsia="zh-CN"/>
        </w:rPr>
        <w:t xml:space="preserve"> it is </w:t>
      </w:r>
      <w:r w:rsidR="00D32F49">
        <w:rPr>
          <w:rFonts w:eastAsiaTheme="minorEastAsia"/>
          <w:lang w:eastAsia="zh-CN"/>
        </w:rPr>
        <w:t>unreasonable to take PUCCH 3 into account.</w:t>
      </w:r>
    </w:p>
    <w:p w:rsidR="00E17745" w:rsidRDefault="00E17745" w:rsidP="00FE10F8">
      <w:pPr>
        <w:pStyle w:val="BodyText"/>
        <w:jc w:val="center"/>
      </w:pPr>
    </w:p>
    <w:p w:rsidR="00FE10F8" w:rsidRDefault="00E17745" w:rsidP="00FE10F8">
      <w:pPr>
        <w:pStyle w:val="BodyText"/>
        <w:jc w:val="center"/>
      </w:pPr>
      <w:r>
        <w:object w:dxaOrig="11641" w:dyaOrig="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5pt;height:205.85pt" o:ole="">
            <v:imagedata r:id="rId8" o:title=""/>
          </v:shape>
          <o:OLEObject Type="Embed" ProgID="Visio.Drawing.15" ShapeID="_x0000_i1025" DrawAspect="Content" ObjectID="_1679216070" r:id="rId9"/>
        </w:object>
      </w:r>
    </w:p>
    <w:p w:rsidR="0071051A" w:rsidRPr="00FE10F8" w:rsidRDefault="0071051A" w:rsidP="00FE10F8">
      <w:pPr>
        <w:pStyle w:val="BodyText"/>
        <w:jc w:val="center"/>
        <w:rPr>
          <w:rFonts w:eastAsiaTheme="minorEastAsia"/>
          <w:lang w:eastAsia="zh-CN"/>
        </w:rPr>
      </w:pPr>
      <w:r>
        <w:rPr>
          <w:rFonts w:eastAsiaTheme="minorEastAsia" w:hint="eastAsia"/>
          <w:lang w:eastAsia="zh-CN"/>
        </w:rPr>
        <w:t>F</w:t>
      </w:r>
      <w:r>
        <w:rPr>
          <w:rFonts w:eastAsiaTheme="minorEastAsia"/>
          <w:lang w:eastAsia="zh-CN"/>
        </w:rPr>
        <w:t>igure 1 A</w:t>
      </w:r>
      <w:r w:rsidR="008763A4">
        <w:rPr>
          <w:rFonts w:eastAsiaTheme="minorEastAsia"/>
          <w:lang w:eastAsia="zh-CN"/>
        </w:rPr>
        <w:t xml:space="preserve"> shot</w:t>
      </w:r>
      <w:r>
        <w:rPr>
          <w:rFonts w:eastAsiaTheme="minorEastAsia"/>
          <w:lang w:eastAsia="zh-CN"/>
        </w:rPr>
        <w:t xml:space="preserve"> of prioritization procedure</w:t>
      </w:r>
    </w:p>
    <w:p w:rsidR="00601FBA" w:rsidRPr="00601FBA" w:rsidRDefault="00601FBA" w:rsidP="00601FBA">
      <w:pPr>
        <w:pStyle w:val="BodyText"/>
        <w:rPr>
          <w:rFonts w:eastAsiaTheme="minorEastAsia"/>
          <w:lang w:eastAsia="zh-CN"/>
        </w:rPr>
      </w:pPr>
    </w:p>
    <w:p w:rsidR="00534EC0" w:rsidRPr="00534EC0" w:rsidRDefault="00330FBF" w:rsidP="00CF6404">
      <w:pPr>
        <w:pStyle w:val="BodyText"/>
        <w:spacing w:beforeLines="50"/>
        <w:rPr>
          <w:rFonts w:eastAsia="SimSun"/>
          <w:b/>
          <w:i/>
          <w:lang w:eastAsia="zh-CN"/>
        </w:rPr>
      </w:pPr>
      <w:r w:rsidRPr="00330FBF">
        <w:rPr>
          <w:rFonts w:eastAsia="SimSun"/>
          <w:b/>
          <w:i/>
          <w:lang w:eastAsia="zh-CN"/>
        </w:rPr>
        <w:t xml:space="preserve">Proposal </w:t>
      </w:r>
      <w:r w:rsidR="00347B49">
        <w:rPr>
          <w:rFonts w:eastAsia="SimSun"/>
          <w:b/>
          <w:i/>
          <w:lang w:eastAsia="zh-CN"/>
        </w:rPr>
        <w:t>1</w:t>
      </w:r>
      <w:r w:rsidRPr="00330FBF">
        <w:rPr>
          <w:rFonts w:eastAsia="SimSun"/>
          <w:b/>
          <w:i/>
          <w:lang w:eastAsia="zh-CN"/>
        </w:rPr>
        <w:t xml:space="preserve">: </w:t>
      </w:r>
      <w:r w:rsidR="00552499">
        <w:rPr>
          <w:rFonts w:eastAsia="SimSun"/>
          <w:b/>
          <w:i/>
          <w:lang w:eastAsia="zh-CN"/>
        </w:rPr>
        <w:t>Overridden HP channel(s) and corresponding HP channel(s), e.g. multiplexed channel(s)</w:t>
      </w:r>
      <w:r w:rsidR="00B1483A">
        <w:rPr>
          <w:rFonts w:eastAsia="SimSun"/>
          <w:b/>
          <w:i/>
          <w:lang w:eastAsia="zh-CN"/>
        </w:rPr>
        <w:t xml:space="preserve"> resulted</w:t>
      </w:r>
      <w:r w:rsidR="00552499">
        <w:rPr>
          <w:rFonts w:eastAsia="SimSun"/>
          <w:b/>
          <w:i/>
          <w:lang w:eastAsia="zh-CN"/>
        </w:rPr>
        <w:t xml:space="preserve"> </w:t>
      </w:r>
      <w:r w:rsidR="00B1483A">
        <w:rPr>
          <w:rFonts w:eastAsia="SimSun"/>
          <w:b/>
          <w:i/>
          <w:lang w:eastAsia="zh-CN"/>
        </w:rPr>
        <w:t xml:space="preserve">from </w:t>
      </w:r>
      <w:r w:rsidR="00552499">
        <w:rPr>
          <w:rFonts w:eastAsia="SimSun"/>
          <w:b/>
          <w:i/>
          <w:lang w:eastAsia="zh-CN"/>
        </w:rPr>
        <w:t>overridden channel(s)</w:t>
      </w:r>
      <w:r w:rsidR="00B1483A">
        <w:rPr>
          <w:rFonts w:eastAsia="SimSun"/>
          <w:b/>
          <w:i/>
          <w:lang w:eastAsia="zh-CN"/>
        </w:rPr>
        <w:t>,</w:t>
      </w:r>
      <w:r w:rsidR="00552499">
        <w:rPr>
          <w:rFonts w:eastAsia="SimSun"/>
          <w:b/>
          <w:i/>
          <w:lang w:eastAsia="zh-CN"/>
        </w:rPr>
        <w:t xml:space="preserve"> before LP channel is determined</w:t>
      </w:r>
      <w:r w:rsidR="00B1483A">
        <w:rPr>
          <w:rFonts w:eastAsia="SimSun"/>
          <w:b/>
          <w:i/>
          <w:lang w:eastAsia="zh-CN"/>
        </w:rPr>
        <w:t>,</w:t>
      </w:r>
      <w:r w:rsidR="00552499">
        <w:rPr>
          <w:rFonts w:eastAsia="SimSun"/>
          <w:b/>
          <w:i/>
          <w:lang w:eastAsia="zh-CN"/>
        </w:rPr>
        <w:t xml:space="preserve"> are not considered for prioritization.</w:t>
      </w:r>
    </w:p>
    <w:p w:rsidR="00CE2FDF" w:rsidRPr="00534EC0" w:rsidRDefault="00CE2FDF" w:rsidP="00534EC0">
      <w:pPr>
        <w:pStyle w:val="Heading1"/>
        <w:rPr>
          <w:rFonts w:ascii="Times New Roman" w:hAnsi="Times New Roman" w:cs="Times New Roman"/>
        </w:rPr>
      </w:pPr>
      <w:r w:rsidRPr="00B6472C">
        <w:rPr>
          <w:rFonts w:ascii="Times New Roman" w:hAnsi="Times New Roman" w:cs="Times New Roman"/>
        </w:rPr>
        <w:t>Conclusions</w:t>
      </w:r>
    </w:p>
    <w:p w:rsidR="00CE2FDF" w:rsidRDefault="00CE2FDF" w:rsidP="00CF6404">
      <w:pPr>
        <w:pStyle w:val="BodyText"/>
        <w:spacing w:beforeLines="50"/>
        <w:rPr>
          <w:rFonts w:eastAsia="SimSun"/>
          <w:lang w:eastAsia="zh-CN"/>
        </w:rPr>
      </w:pPr>
      <w:r w:rsidRPr="00B6472C">
        <w:rPr>
          <w:rFonts w:eastAsia="SimSun"/>
          <w:lang w:eastAsia="zh-CN"/>
        </w:rPr>
        <w:t xml:space="preserve">In this contribution, we </w:t>
      </w:r>
      <w:r w:rsidR="00347B49">
        <w:rPr>
          <w:rFonts w:eastAsia="SimSun"/>
          <w:lang w:eastAsia="zh-CN"/>
        </w:rPr>
        <w:t xml:space="preserve">discuss </w:t>
      </w:r>
      <w:r w:rsidR="00552499">
        <w:rPr>
          <w:rFonts w:eastAsiaTheme="minorEastAsia"/>
          <w:bCs/>
          <w:szCs w:val="20"/>
          <w:lang w:eastAsia="zh-CN"/>
        </w:rPr>
        <w:t xml:space="preserve">working assumption </w:t>
      </w:r>
      <w:r w:rsidR="00493F22">
        <w:rPr>
          <w:rFonts w:eastAsia="SimSun"/>
          <w:lang w:eastAsia="zh-CN"/>
        </w:rPr>
        <w:t>with the following proposal</w:t>
      </w:r>
      <w:r w:rsidR="009358E5">
        <w:rPr>
          <w:rFonts w:eastAsia="SimSun"/>
          <w:lang w:eastAsia="zh-CN"/>
        </w:rPr>
        <w:t>s</w:t>
      </w:r>
      <w:r w:rsidR="00493F22">
        <w:rPr>
          <w:rFonts w:eastAsia="SimSun"/>
          <w:lang w:eastAsia="zh-CN"/>
        </w:rPr>
        <w:t>:</w:t>
      </w:r>
    </w:p>
    <w:p w:rsidR="00B1483A" w:rsidRPr="00534EC0" w:rsidRDefault="00B1483A" w:rsidP="00CF6404">
      <w:pPr>
        <w:pStyle w:val="BodyText"/>
        <w:spacing w:beforeLines="50"/>
        <w:rPr>
          <w:rFonts w:eastAsia="SimSun"/>
          <w:b/>
          <w:i/>
          <w:lang w:eastAsia="zh-CN"/>
        </w:rPr>
      </w:pPr>
      <w:r w:rsidRPr="00330FBF">
        <w:rPr>
          <w:rFonts w:eastAsia="SimSun"/>
          <w:b/>
          <w:i/>
          <w:lang w:eastAsia="zh-CN"/>
        </w:rPr>
        <w:t xml:space="preserve">Proposal </w:t>
      </w:r>
      <w:r>
        <w:rPr>
          <w:rFonts w:eastAsia="SimSun"/>
          <w:b/>
          <w:i/>
          <w:lang w:eastAsia="zh-CN"/>
        </w:rPr>
        <w:t>1</w:t>
      </w:r>
      <w:r w:rsidRPr="00330FBF">
        <w:rPr>
          <w:rFonts w:eastAsia="SimSun"/>
          <w:b/>
          <w:i/>
          <w:lang w:eastAsia="zh-CN"/>
        </w:rPr>
        <w:t xml:space="preserve">: </w:t>
      </w:r>
      <w:r>
        <w:rPr>
          <w:rFonts w:eastAsia="SimSun"/>
          <w:b/>
          <w:i/>
          <w:lang w:eastAsia="zh-CN"/>
        </w:rPr>
        <w:t>Overridden HP channel(s) and corresponding HP channel(s), e.g. multiplexed channel(s) resulted from overridden channel(s), before LP channel is determined, are not considered for prioritization.</w:t>
      </w:r>
    </w:p>
    <w:p w:rsidR="00C310B0" w:rsidRDefault="00C310B0" w:rsidP="00C310B0">
      <w:pPr>
        <w:pStyle w:val="Heading1"/>
        <w:rPr>
          <w:rFonts w:ascii="Times New Roman" w:hAnsi="Times New Roman" w:cs="Times New Roman"/>
        </w:rPr>
      </w:pPr>
      <w:r>
        <w:rPr>
          <w:rFonts w:ascii="Times New Roman" w:hAnsi="Times New Roman" w:cs="Times New Roman"/>
        </w:rPr>
        <w:t>Reference</w:t>
      </w:r>
    </w:p>
    <w:p w:rsidR="002A7E85" w:rsidRDefault="003E7609" w:rsidP="00CF6404">
      <w:pPr>
        <w:pStyle w:val="BodyText"/>
        <w:spacing w:beforeLines="50"/>
        <w:rPr>
          <w:rFonts w:eastAsia="SimSun"/>
          <w:lang w:eastAsia="zh-CN"/>
        </w:rPr>
      </w:pPr>
      <w:r>
        <w:rPr>
          <w:rFonts w:eastAsia="SimSun"/>
          <w:lang w:eastAsia="zh-CN"/>
        </w:rPr>
        <w:t xml:space="preserve">[1] </w:t>
      </w:r>
      <w:r w:rsidR="002A7E85">
        <w:rPr>
          <w:rFonts w:eastAsia="SimSun"/>
          <w:lang w:eastAsia="zh-CN"/>
        </w:rPr>
        <w:t>RAN1 102e chairman notes</w:t>
      </w:r>
    </w:p>
    <w:p w:rsidR="00347B49" w:rsidRPr="003E7609" w:rsidRDefault="002A7E85" w:rsidP="00F12296">
      <w:pPr>
        <w:pStyle w:val="BodyText"/>
        <w:spacing w:beforeLines="50"/>
        <w:rPr>
          <w:rFonts w:eastAsia="SimSun"/>
          <w:lang w:eastAsia="zh-CN"/>
        </w:rPr>
      </w:pPr>
      <w:r>
        <w:rPr>
          <w:rFonts w:eastAsia="SimSun"/>
          <w:lang w:eastAsia="zh-CN"/>
        </w:rPr>
        <w:t xml:space="preserve">[2] </w:t>
      </w:r>
      <w:r w:rsidR="0032585D" w:rsidRPr="003E7609">
        <w:rPr>
          <w:rFonts w:eastAsia="SimSun"/>
          <w:lang w:eastAsia="zh-CN"/>
        </w:rPr>
        <w:t>R1- 2009770, Summary #2 of the Remaining Issues on HARQ and Scheduling Enhancements for URLLC,</w:t>
      </w:r>
      <w:r w:rsidR="003E7609" w:rsidRPr="003E7609">
        <w:rPr>
          <w:rFonts w:eastAsia="SimSun"/>
          <w:lang w:eastAsia="zh-CN"/>
        </w:rPr>
        <w:t xml:space="preserve"> Moderator (Qualcomm)</w:t>
      </w:r>
    </w:p>
    <w:sectPr w:rsidR="00347B49" w:rsidRPr="003E7609"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20C" w:rsidRDefault="006E520C">
      <w:r>
        <w:separator/>
      </w:r>
    </w:p>
  </w:endnote>
  <w:endnote w:type="continuationSeparator" w:id="0">
    <w:p w:rsidR="006E520C" w:rsidRDefault="006E520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499" w:rsidRDefault="00F12296" w:rsidP="00E74107">
    <w:pPr>
      <w:pStyle w:val="Footer"/>
      <w:framePr w:wrap="around" w:vAnchor="text" w:hAnchor="margin" w:xAlign="center" w:y="1"/>
      <w:rPr>
        <w:rStyle w:val="PageNumber"/>
      </w:rPr>
    </w:pPr>
    <w:r>
      <w:rPr>
        <w:rStyle w:val="PageNumber"/>
      </w:rPr>
      <w:fldChar w:fldCharType="begin"/>
    </w:r>
    <w:r w:rsidR="00552499">
      <w:rPr>
        <w:rStyle w:val="PageNumber"/>
      </w:rPr>
      <w:instrText xml:space="preserve">PAGE  </w:instrText>
    </w:r>
    <w:r>
      <w:rPr>
        <w:rStyle w:val="PageNumber"/>
      </w:rPr>
      <w:fldChar w:fldCharType="end"/>
    </w:r>
  </w:p>
  <w:p w:rsidR="00552499" w:rsidRDefault="0055249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docPartObj>
        <w:docPartGallery w:val="Page Numbers (Bottom of Page)"/>
        <w:docPartUnique/>
      </w:docPartObj>
    </w:sdtPr>
    <w:sdtContent>
      <w:p w:rsidR="00CF6404" w:rsidRDefault="00CF6404">
        <w:pPr>
          <w:pStyle w:val="Footer"/>
          <w:jc w:val="center"/>
        </w:pPr>
        <w:fldSimple w:instr=" PAGE   \* MERGEFORMAT ">
          <w:r>
            <w:rPr>
              <w:noProof/>
            </w:rPr>
            <w:t>1</w:t>
          </w:r>
        </w:fldSimple>
      </w:p>
    </w:sdtContent>
  </w:sdt>
  <w:p w:rsidR="00CF6404" w:rsidRDefault="00CF64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20C" w:rsidRDefault="006E520C">
      <w:r>
        <w:separator/>
      </w:r>
    </w:p>
  </w:footnote>
  <w:footnote w:type="continuationSeparator" w:id="0">
    <w:p w:rsidR="006E520C" w:rsidRDefault="006E52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499" w:rsidRDefault="0055249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3">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8">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2">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A06D3C"/>
    <w:multiLevelType w:val="hybridMultilevel"/>
    <w:tmpl w:val="DCD8F436"/>
    <w:lvl w:ilvl="0" w:tplc="7F9C06E4">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6"/>
  </w:num>
  <w:num w:numId="2">
    <w:abstractNumId w:val="23"/>
  </w:num>
  <w:num w:numId="3">
    <w:abstractNumId w:val="25"/>
  </w:num>
  <w:num w:numId="4">
    <w:abstractNumId w:val="22"/>
  </w:num>
  <w:num w:numId="5">
    <w:abstractNumId w:val="17"/>
  </w:num>
  <w:num w:numId="6">
    <w:abstractNumId w:val="15"/>
  </w:num>
  <w:num w:numId="7">
    <w:abstractNumId w:val="5"/>
  </w:num>
  <w:num w:numId="8">
    <w:abstractNumId w:val="3"/>
  </w:num>
  <w:num w:numId="9">
    <w:abstractNumId w:val="18"/>
  </w:num>
  <w:num w:numId="10">
    <w:abstractNumId w:val="0"/>
  </w:num>
  <w:num w:numId="11">
    <w:abstractNumId w:val="12"/>
  </w:num>
  <w:num w:numId="12">
    <w:abstractNumId w:val="14"/>
  </w:num>
  <w:num w:numId="13">
    <w:abstractNumId w:val="4"/>
  </w:num>
  <w:num w:numId="14">
    <w:abstractNumId w:val="16"/>
  </w:num>
  <w:num w:numId="15">
    <w:abstractNumId w:val="8"/>
  </w:num>
  <w:num w:numId="16">
    <w:abstractNumId w:val="9"/>
  </w:num>
  <w:num w:numId="17">
    <w:abstractNumId w:val="9"/>
  </w:num>
  <w:num w:numId="18">
    <w:abstractNumId w:val="10"/>
  </w:num>
  <w:num w:numId="19">
    <w:abstractNumId w:val="21"/>
  </w:num>
  <w:num w:numId="20">
    <w:abstractNumId w:val="20"/>
  </w:num>
  <w:num w:numId="21">
    <w:abstractNumId w:val="24"/>
  </w:num>
  <w:num w:numId="22">
    <w:abstractNumId w:val="13"/>
  </w:num>
  <w:num w:numId="23">
    <w:abstractNumId w:val="7"/>
  </w:num>
  <w:num w:numId="24">
    <w:abstractNumId w:val="2"/>
  </w:num>
  <w:num w:numId="25">
    <w:abstractNumId w:val="26"/>
  </w:num>
  <w:num w:numId="26">
    <w:abstractNumId w:val="26"/>
  </w:num>
  <w:num w:numId="27">
    <w:abstractNumId w:val="1"/>
  </w:num>
  <w:num w:numId="28">
    <w:abstractNumId w:val="26"/>
  </w:num>
  <w:num w:numId="29">
    <w:abstractNumId w:val="6"/>
  </w:num>
  <w:num w:numId="30">
    <w:abstractNumId w:val="11"/>
  </w:num>
  <w:num w:numId="31">
    <w:abstractNumId w:val="26"/>
  </w:num>
  <w:num w:numId="32">
    <w:abstractNumId w:val="1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9AE"/>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27"/>
      </w:numPr>
    </w:pPr>
  </w:style>
  <w:style w:type="character" w:customStyle="1" w:styleId="FooterChar">
    <w:name w:val="Footer Char"/>
    <w:basedOn w:val="DefaultParagraphFont"/>
    <w:link w:val="Footer"/>
    <w:uiPriority w:val="99"/>
    <w:rsid w:val="00CF6404"/>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A0EAA-5261-4C90-AC0F-02AF59B5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441</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aaa</cp:lastModifiedBy>
  <cp:revision>4</cp:revision>
  <cp:lastPrinted>2007-08-28T02:45:00Z</cp:lastPrinted>
  <dcterms:created xsi:type="dcterms:W3CDTF">2021-04-05T12:11:00Z</dcterms:created>
  <dcterms:modified xsi:type="dcterms:W3CDTF">2021-04-06T17:08:00Z</dcterms:modified>
</cp:coreProperties>
</file>